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8FA" w:rsidRDefault="009D18FA" w:rsidP="009D18FA">
      <w:pPr>
        <w:rPr>
          <w:rFonts w:hint="eastAsia"/>
          <w:u w:color="FF0000"/>
        </w:rPr>
      </w:pPr>
      <w:bookmarkStart w:id="0" w:name="_GoBack"/>
      <w:bookmarkEnd w:id="0"/>
      <w:r w:rsidRPr="004D184D">
        <w:rPr>
          <w:rFonts w:hint="eastAsia"/>
          <w:u w:color="FF0000"/>
        </w:rPr>
        <w:t>【昭和</w:t>
      </w:r>
      <w:r w:rsidRPr="004D184D">
        <w:rPr>
          <w:rFonts w:hint="eastAsia"/>
          <w:u w:color="FF0000"/>
        </w:rPr>
        <w:t>27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270</w:t>
      </w:r>
      <w:r w:rsidRPr="004D184D">
        <w:rPr>
          <w:rFonts w:hint="eastAsia"/>
          <w:u w:color="FF0000"/>
        </w:rPr>
        <w:t>号】</w:t>
      </w:r>
    </w:p>
    <w:p w:rsidR="009D18FA" w:rsidRDefault="009D18FA" w:rsidP="009D18FA">
      <w:pPr>
        <w:rPr>
          <w:rFonts w:hint="eastAsia"/>
        </w:rPr>
      </w:pPr>
    </w:p>
    <w:p w:rsidR="009D18FA" w:rsidRDefault="009D18FA" w:rsidP="009D18FA">
      <w:pPr>
        <w:rPr>
          <w:rFonts w:hint="eastAsia"/>
        </w:rPr>
      </w:pPr>
      <w:r>
        <w:rPr>
          <w:rFonts w:hint="eastAsia"/>
        </w:rPr>
        <w:t>（改正後）</w:t>
      </w:r>
    </w:p>
    <w:p w:rsidR="009D18FA" w:rsidRPr="004D184D" w:rsidRDefault="009D18FA" w:rsidP="009D18FA">
      <w:pPr>
        <w:ind w:left="178" w:hangingChars="85" w:hanging="178"/>
        <w:rPr>
          <w:rFonts w:hint="eastAsia"/>
          <w:u w:val="single" w:color="FF0000"/>
        </w:rPr>
      </w:pPr>
      <w:r w:rsidRPr="009D18FA">
        <w:rPr>
          <w:rFonts w:hint="eastAsia"/>
        </w:rPr>
        <w:t xml:space="preserve">第百六十八条　</w:t>
      </w:r>
      <w:r w:rsidRPr="004D184D">
        <w:rPr>
          <w:rFonts w:hint="eastAsia"/>
          <w:u w:val="single" w:color="FF0000"/>
        </w:rPr>
        <w:t>削除</w:t>
      </w:r>
    </w:p>
    <w:p w:rsidR="009D18FA" w:rsidRDefault="009D18FA" w:rsidP="009D18FA">
      <w:pPr>
        <w:ind w:left="178" w:hangingChars="85" w:hanging="178"/>
        <w:rPr>
          <w:rFonts w:hint="eastAsia"/>
        </w:rPr>
      </w:pPr>
    </w:p>
    <w:p w:rsidR="009D18FA" w:rsidRDefault="009D18FA" w:rsidP="009D18FA">
      <w:pPr>
        <w:ind w:left="178" w:hangingChars="85" w:hanging="178"/>
        <w:rPr>
          <w:rFonts w:hint="eastAsia"/>
        </w:rPr>
      </w:pPr>
      <w:r>
        <w:rPr>
          <w:rFonts w:hint="eastAsia"/>
        </w:rPr>
        <w:t>（改正前）</w:t>
      </w:r>
    </w:p>
    <w:p w:rsidR="009D18FA" w:rsidRPr="004D184D" w:rsidRDefault="009D18FA" w:rsidP="009D18FA">
      <w:pPr>
        <w:ind w:left="178" w:hangingChars="85" w:hanging="178"/>
        <w:rPr>
          <w:rFonts w:hint="eastAsia"/>
          <w:u w:val="single" w:color="FF0000"/>
        </w:rPr>
      </w:pPr>
      <w:r w:rsidRPr="009D18FA">
        <w:rPr>
          <w:rFonts w:hint="eastAsia"/>
        </w:rPr>
        <w:t xml:space="preserve">第百六十八条　</w:t>
      </w:r>
      <w:r w:rsidRPr="004D184D">
        <w:rPr>
          <w:rFonts w:hint="eastAsia"/>
          <w:u w:val="single" w:color="FF0000"/>
        </w:rPr>
        <w:t>委員長又は委員は、左の各号の一に該当する場合の外、その意に反して罷免されることがない。</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一　禁治産、準禁治産又は破産の宣告を受けた場合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二　懲戒免官の処分を受けた場合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val="single" w:color="FF0000"/>
        </w:rPr>
      </w:pPr>
      <w:r w:rsidRPr="004D184D">
        <w:rPr>
          <w:rFonts w:hint="eastAsia"/>
          <w:u w:val="single" w:color="FF0000"/>
        </w:rPr>
        <w:t>四　心身の故障のため職務の執行ができず、又は職務に関して不当な行為をなしたと内閣総理大臣が認めた場合</w:t>
      </w:r>
    </w:p>
    <w:p w:rsidR="009D18FA" w:rsidRPr="00A5225B" w:rsidRDefault="009D18FA" w:rsidP="009D18FA">
      <w:pPr>
        <w:ind w:left="178" w:hangingChars="85" w:hanging="178"/>
        <w:rPr>
          <w:rFonts w:hint="eastAsia"/>
          <w:u w:color="FF0000"/>
        </w:rPr>
      </w:pPr>
    </w:p>
    <w:p w:rsidR="009D18FA" w:rsidRPr="004D184D" w:rsidRDefault="009D18FA" w:rsidP="009D18FA">
      <w:pPr>
        <w:ind w:left="178" w:hangingChars="85" w:hanging="178"/>
        <w:rPr>
          <w:u w:color="FF0000"/>
        </w:rPr>
      </w:pP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240</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236</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141</w:t>
      </w:r>
      <w:r w:rsidRPr="004D184D">
        <w:rPr>
          <w:rFonts w:hint="eastAsia"/>
          <w:u w:color="FF0000"/>
        </w:rPr>
        <w:t>号】</w:t>
      </w:r>
      <w:r w:rsidRPr="004D184D">
        <w:rPr>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31</w:t>
      </w:r>
      <w:r w:rsidRPr="004D184D">
        <w:rPr>
          <w:rFonts w:hint="eastAsia"/>
          <w:u w:color="FF0000"/>
        </w:rPr>
        <w:t>号】</w:t>
      </w:r>
    </w:p>
    <w:p w:rsidR="009D18FA" w:rsidRPr="004D184D" w:rsidRDefault="009D18FA" w:rsidP="009D18FA">
      <w:pPr>
        <w:rPr>
          <w:rFonts w:hint="eastAsia"/>
          <w:u w:color="FF0000"/>
        </w:rPr>
      </w:pPr>
    </w:p>
    <w:p w:rsidR="009D18FA" w:rsidRPr="004D184D" w:rsidRDefault="009D18FA" w:rsidP="009D18FA">
      <w:pPr>
        <w:rPr>
          <w:rFonts w:hint="eastAsia"/>
          <w:u w:color="FF0000"/>
        </w:rPr>
      </w:pPr>
      <w:r w:rsidRPr="004D184D">
        <w:rPr>
          <w:rFonts w:hint="eastAsia"/>
          <w:u w:color="FF0000"/>
        </w:rPr>
        <w:t>（改正後）</w:t>
      </w:r>
    </w:p>
    <w:p w:rsidR="009D18FA" w:rsidRPr="004D184D" w:rsidRDefault="009D18FA" w:rsidP="009D18FA">
      <w:pPr>
        <w:ind w:left="178" w:hangingChars="85" w:hanging="178"/>
        <w:rPr>
          <w:rFonts w:hint="eastAsia"/>
          <w:u w:color="FF0000"/>
        </w:rPr>
      </w:pPr>
      <w:r w:rsidRPr="004D184D">
        <w:rPr>
          <w:rFonts w:hint="eastAsia"/>
          <w:u w:color="FF0000"/>
        </w:rPr>
        <w:t xml:space="preserve">第百六十八条　</w:t>
      </w:r>
      <w:r w:rsidRPr="004D184D">
        <w:rPr>
          <w:rFonts w:hint="eastAsia"/>
          <w:u w:val="single" w:color="FF0000"/>
        </w:rPr>
        <w:t>委員長又は委員</w:t>
      </w:r>
      <w:r w:rsidRPr="004D184D">
        <w:rPr>
          <w:rFonts w:hint="eastAsia"/>
          <w:u w:color="FF0000"/>
        </w:rPr>
        <w:t>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t>四　心身の故障のため職務の執行ができず、又は職務に関して不当な行為をなしたと内閣総理大臣が認めた場合</w:t>
      </w:r>
    </w:p>
    <w:p w:rsidR="009D18FA" w:rsidRPr="004D184D" w:rsidRDefault="009D18FA" w:rsidP="009D18FA">
      <w:pPr>
        <w:ind w:left="178" w:hangingChars="85" w:hanging="178"/>
        <w:rPr>
          <w:rFonts w:hint="eastAsia"/>
          <w:u w:color="FF0000"/>
        </w:rPr>
      </w:pPr>
    </w:p>
    <w:p w:rsidR="009D18FA" w:rsidRPr="004D184D" w:rsidRDefault="009D18FA" w:rsidP="009D18FA">
      <w:pPr>
        <w:ind w:left="178" w:hangingChars="85" w:hanging="178"/>
        <w:rPr>
          <w:rFonts w:hint="eastAsia"/>
          <w:u w:color="FF0000"/>
        </w:rPr>
      </w:pPr>
      <w:r w:rsidRPr="004D184D">
        <w:rPr>
          <w:rFonts w:hint="eastAsia"/>
          <w:u w:color="FF0000"/>
        </w:rPr>
        <w:t>（改正前）</w:t>
      </w:r>
    </w:p>
    <w:p w:rsidR="009D18FA" w:rsidRPr="004D184D" w:rsidRDefault="009D18FA" w:rsidP="009D18FA">
      <w:pPr>
        <w:ind w:left="178" w:hangingChars="85" w:hanging="178"/>
        <w:rPr>
          <w:rFonts w:hint="eastAsia"/>
          <w:u w:color="FF0000"/>
        </w:rPr>
      </w:pPr>
      <w:r w:rsidRPr="004D184D">
        <w:rPr>
          <w:rFonts w:hint="eastAsia"/>
          <w:u w:color="FF0000"/>
        </w:rPr>
        <w:t xml:space="preserve">第百六十八条　</w:t>
      </w:r>
      <w:r w:rsidRPr="004D184D">
        <w:rPr>
          <w:rFonts w:hint="eastAsia"/>
          <w:u w:val="single" w:color="FF0000"/>
        </w:rPr>
        <w:t>委員</w:t>
      </w:r>
      <w:r w:rsidRPr="004D184D">
        <w:rPr>
          <w:rFonts w:hint="eastAsia"/>
          <w:u w:color="FF0000"/>
        </w:rPr>
        <w:t>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lastRenderedPageBreak/>
        <w:t>四　心身の故障のため職務の執行ができず、又は職務に関して不当な行為をなしたと内閣総理大臣が認めた場合</w:t>
      </w:r>
    </w:p>
    <w:p w:rsidR="009D18FA" w:rsidRPr="004D184D" w:rsidRDefault="009D18FA" w:rsidP="009D18FA">
      <w:pPr>
        <w:rPr>
          <w:rFonts w:hint="eastAsia"/>
          <w:u w:color="FF0000"/>
        </w:rPr>
      </w:pPr>
    </w:p>
    <w:p w:rsidR="009D18FA" w:rsidRPr="004D184D" w:rsidRDefault="009D18FA" w:rsidP="009D18FA">
      <w:pPr>
        <w:ind w:left="178" w:hangingChars="85" w:hanging="178"/>
        <w:rPr>
          <w:rFonts w:hint="eastAsia"/>
          <w:u w:color="FF0000"/>
        </w:rPr>
      </w:pP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145</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137</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133</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103</w:t>
      </w:r>
      <w:r w:rsidRPr="004D184D">
        <w:rPr>
          <w:rFonts w:hint="eastAsia"/>
          <w:u w:color="FF0000"/>
        </w:rPr>
        <w:t>号】</w:t>
      </w:r>
      <w:r w:rsidRPr="004D184D">
        <w:rPr>
          <w:rFonts w:hint="eastAsia"/>
          <w:u w:color="FF0000"/>
        </w:rPr>
        <w:tab/>
      </w:r>
      <w:r w:rsidRPr="004D184D">
        <w:rPr>
          <w:rFonts w:hint="eastAsia"/>
          <w:u w:color="FF0000"/>
        </w:rPr>
        <w:t>（改正なし）</w:t>
      </w:r>
    </w:p>
    <w:p w:rsidR="009D18FA" w:rsidRPr="004D184D" w:rsidRDefault="009D18FA" w:rsidP="009D18FA">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4</w:t>
      </w:r>
      <w:r w:rsidRPr="004D184D">
        <w:rPr>
          <w:rFonts w:hint="eastAsia"/>
          <w:u w:color="FF0000"/>
        </w:rPr>
        <w:t>月</w:t>
      </w:r>
      <w:r w:rsidRPr="004D184D">
        <w:rPr>
          <w:rFonts w:hint="eastAsia"/>
          <w:u w:color="FF0000"/>
        </w:rPr>
        <w:t>13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25</w:t>
      </w:r>
      <w:r w:rsidRPr="004D184D">
        <w:rPr>
          <w:rFonts w:hint="eastAsia"/>
          <w:u w:color="FF0000"/>
        </w:rPr>
        <w:t>号】</w:t>
      </w:r>
    </w:p>
    <w:p w:rsidR="009D18FA" w:rsidRPr="004D184D" w:rsidRDefault="009D18FA" w:rsidP="009D18FA">
      <w:pPr>
        <w:rPr>
          <w:rFonts w:hint="eastAsia"/>
          <w:u w:color="FF0000"/>
        </w:rPr>
      </w:pPr>
    </w:p>
    <w:p w:rsidR="009D18FA" w:rsidRPr="004D184D" w:rsidRDefault="009D18FA" w:rsidP="009D18FA">
      <w:pPr>
        <w:ind w:left="178" w:hangingChars="85" w:hanging="178"/>
        <w:rPr>
          <w:rFonts w:hint="eastAsia"/>
          <w:u w:color="FF0000"/>
        </w:rPr>
      </w:pPr>
      <w:r w:rsidRPr="004D184D">
        <w:rPr>
          <w:rFonts w:hint="eastAsia"/>
          <w:u w:color="FF0000"/>
        </w:rPr>
        <w:t>第百六十八条　委員は、左の各号の一に該当する場合の外、その意に反して罷免されることがない。</w:t>
      </w:r>
    </w:p>
    <w:p w:rsidR="009D18FA" w:rsidRPr="004D184D" w:rsidRDefault="009D18FA" w:rsidP="009D18FA">
      <w:pPr>
        <w:ind w:leftChars="86" w:left="359" w:hangingChars="85" w:hanging="178"/>
        <w:rPr>
          <w:rFonts w:hint="eastAsia"/>
          <w:u w:color="FF0000"/>
        </w:rPr>
      </w:pPr>
      <w:r w:rsidRPr="004D184D">
        <w:rPr>
          <w:rFonts w:hint="eastAsia"/>
          <w:u w:color="FF0000"/>
        </w:rPr>
        <w:t>一　禁治産、準禁治産又は破産の宣告を受けた場合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二　懲戒免官の処分を受けた場合</w:t>
      </w:r>
    </w:p>
    <w:p w:rsidR="009D18FA" w:rsidRPr="004D184D" w:rsidRDefault="009D18FA" w:rsidP="009D18FA">
      <w:pPr>
        <w:ind w:leftChars="86" w:left="359" w:hangingChars="85" w:hanging="178"/>
        <w:rPr>
          <w:rFonts w:hint="eastAsia"/>
          <w:u w:color="FF0000"/>
        </w:rPr>
      </w:pPr>
      <w:r w:rsidRPr="004D184D">
        <w:rPr>
          <w:rFonts w:hint="eastAsia"/>
          <w:u w:color="FF0000"/>
        </w:rPr>
        <w:t>三　禁錮以上の刑又はこの法律により罰金以上の刑に処せられた場合</w:t>
      </w:r>
    </w:p>
    <w:p w:rsidR="009D18FA" w:rsidRPr="004D184D" w:rsidRDefault="009D18FA" w:rsidP="009D18FA">
      <w:pPr>
        <w:ind w:leftChars="86" w:left="359" w:hangingChars="85" w:hanging="178"/>
        <w:rPr>
          <w:rFonts w:hint="eastAsia"/>
          <w:u w:color="FF0000"/>
        </w:rPr>
      </w:pPr>
      <w:r w:rsidRPr="004D184D">
        <w:rPr>
          <w:rFonts w:hint="eastAsia"/>
          <w:u w:color="FF0000"/>
        </w:rPr>
        <w:t>四　心身の故障のため職務の執行ができず、又は職務に関して不当な行為をなしたと内閣総理大臣が認めた場合</w:t>
      </w:r>
    </w:p>
    <w:p w:rsidR="009D18FA" w:rsidRDefault="009D18FA" w:rsidP="009D18FA">
      <w:pPr>
        <w:rPr>
          <w:rFonts w:hint="eastAsia"/>
        </w:rPr>
      </w:pPr>
    </w:p>
    <w:sectPr w:rsidR="009D18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85830">
      <w:r>
        <w:separator/>
      </w:r>
    </w:p>
  </w:endnote>
  <w:endnote w:type="continuationSeparator" w:id="0">
    <w:p w:rsidR="00000000" w:rsidRDefault="00285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FA" w:rsidRDefault="009D18FA" w:rsidP="009D18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18FA" w:rsidRDefault="009D18FA" w:rsidP="009D18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FA" w:rsidRDefault="009D18FA" w:rsidP="009D18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5830">
      <w:rPr>
        <w:rStyle w:val="a4"/>
        <w:noProof/>
      </w:rPr>
      <w:t>1</w:t>
    </w:r>
    <w:r>
      <w:rPr>
        <w:rStyle w:val="a4"/>
      </w:rPr>
      <w:fldChar w:fldCharType="end"/>
    </w:r>
  </w:p>
  <w:p w:rsidR="009D18FA" w:rsidRDefault="009D18FA" w:rsidP="009D18F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85830">
      <w:r>
        <w:separator/>
      </w:r>
    </w:p>
  </w:footnote>
  <w:footnote w:type="continuationSeparator" w:id="0">
    <w:p w:rsidR="00000000" w:rsidRDefault="00285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FA"/>
    <w:rsid w:val="00285830"/>
    <w:rsid w:val="002C730F"/>
    <w:rsid w:val="006F7A7D"/>
    <w:rsid w:val="009D18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8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D18FA"/>
    <w:pPr>
      <w:tabs>
        <w:tab w:val="center" w:pos="4252"/>
        <w:tab w:val="right" w:pos="8504"/>
      </w:tabs>
      <w:snapToGrid w:val="0"/>
    </w:pPr>
  </w:style>
  <w:style w:type="character" w:styleId="a4">
    <w:name w:val="page number"/>
    <w:basedOn w:val="a0"/>
    <w:rsid w:val="009D1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【昭和27年7月31日</vt:lpstr>
      <vt:lpstr>【昭和27年7月31日</vt:lpstr>
    </vt:vector>
  </TitlesOfParts>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【昭和27年7月31日</dc:title>
  <dc:subject/>
  <dc:creator/>
  <cp:keywords/>
  <dc:description/>
  <cp:lastModifiedBy/>
  <cp:revision>1</cp:revision>
  <dcterms:created xsi:type="dcterms:W3CDTF">2024-10-03T01:36:00Z</dcterms:created>
  <dcterms:modified xsi:type="dcterms:W3CDTF">2024-10-03T01:36:00Z</dcterms:modified>
</cp:coreProperties>
</file>